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ook w:val="04A0"/>
      </w:tblPr>
      <w:tblGrid>
        <w:gridCol w:w="7676"/>
        <w:gridCol w:w="8167"/>
      </w:tblGrid>
      <w:tr w:rsidR="001F3164" w:rsidTr="001F3164">
        <w:trPr>
          <w:trHeight w:val="4802"/>
        </w:trPr>
        <w:tc>
          <w:tcPr>
            <w:tcW w:w="7676" w:type="dxa"/>
          </w:tcPr>
          <w:p w:rsidR="002542CF" w:rsidRDefault="007A6B3B" w:rsidP="007A6B3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ascii="Monotype Corsiva" w:hAnsi="Monotype Corsiva" w:cs="Arial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c4"/>
                <w:rFonts w:ascii="Monotype Corsiva" w:hAnsi="Monotype Corsiva" w:cs="Arial"/>
                <w:b/>
                <w:bCs/>
                <w:color w:val="0070C0"/>
                <w:sz w:val="36"/>
                <w:szCs w:val="36"/>
              </w:rPr>
              <w:t> </w:t>
            </w:r>
          </w:p>
          <w:p w:rsidR="007A6B3B" w:rsidRPr="007A6B3B" w:rsidRDefault="007A6B3B" w:rsidP="007A6B3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7A6B3B">
              <w:rPr>
                <w:rStyle w:val="c4"/>
                <w:b/>
                <w:bCs/>
                <w:i/>
                <w:sz w:val="36"/>
                <w:szCs w:val="36"/>
              </w:rPr>
              <w:t>«ГРОМКО – ТИХО»</w:t>
            </w:r>
          </w:p>
          <w:p w:rsidR="007A6B3B" w:rsidRPr="007A6B3B" w:rsidRDefault="007A6B3B" w:rsidP="007A6B3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7A6B3B" w:rsidRPr="002542CF" w:rsidRDefault="007A6B3B" w:rsidP="007A6B3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542CF">
              <w:rPr>
                <w:rStyle w:val="c2"/>
                <w:b/>
                <w:bCs/>
                <w:color w:val="000000"/>
                <w:sz w:val="28"/>
                <w:szCs w:val="28"/>
              </w:rPr>
              <w:t>Цель</w:t>
            </w:r>
            <w:r w:rsidRPr="002542CF">
              <w:rPr>
                <w:rStyle w:val="c2"/>
                <w:color w:val="000000"/>
                <w:sz w:val="28"/>
                <w:szCs w:val="28"/>
              </w:rPr>
              <w:t>: Развивать умение менять силу голоса: говорить то громко, то тихо.</w:t>
            </w:r>
          </w:p>
          <w:p w:rsidR="007A6B3B" w:rsidRPr="002542CF" w:rsidRDefault="007A6B3B" w:rsidP="007A6B3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542CF">
              <w:rPr>
                <w:rStyle w:val="c2"/>
                <w:b/>
                <w:bCs/>
                <w:color w:val="000000"/>
                <w:sz w:val="28"/>
                <w:szCs w:val="28"/>
              </w:rPr>
              <w:t>Оборудование</w:t>
            </w:r>
            <w:r w:rsidRPr="002542CF">
              <w:rPr>
                <w:rStyle w:val="c2"/>
                <w:color w:val="000000"/>
                <w:sz w:val="28"/>
                <w:szCs w:val="28"/>
              </w:rPr>
              <w:t>: Большая и маленькая собачки или другие игрушки.</w:t>
            </w:r>
          </w:p>
          <w:p w:rsidR="007A6B3B" w:rsidRPr="002542CF" w:rsidRDefault="007A6B3B" w:rsidP="007A6B3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542CF">
              <w:rPr>
                <w:rStyle w:val="c2"/>
                <w:b/>
                <w:bCs/>
                <w:color w:val="000000"/>
                <w:sz w:val="28"/>
                <w:szCs w:val="28"/>
              </w:rPr>
              <w:t>Ход</w:t>
            </w:r>
            <w:r w:rsidRPr="002542CF">
              <w:rPr>
                <w:rStyle w:val="c2"/>
                <w:color w:val="000000"/>
                <w:sz w:val="28"/>
                <w:szCs w:val="28"/>
              </w:rPr>
              <w:t>: Воспитатель показывает двух собачек и говорит: «Большая собачка лает громко: «</w:t>
            </w:r>
            <w:proofErr w:type="spellStart"/>
            <w:r w:rsidRPr="002542CF">
              <w:rPr>
                <w:rStyle w:val="c2"/>
                <w:color w:val="000000"/>
                <w:sz w:val="28"/>
                <w:szCs w:val="28"/>
              </w:rPr>
              <w:t>Ав-ав</w:t>
            </w:r>
            <w:proofErr w:type="spellEnd"/>
            <w:r w:rsidRPr="002542CF">
              <w:rPr>
                <w:rStyle w:val="c2"/>
                <w:color w:val="000000"/>
                <w:sz w:val="28"/>
                <w:szCs w:val="28"/>
              </w:rPr>
              <w:t>». Как лает большая собачка? (ребенок повторяет громко). А маленькая собачка лает тихо: «</w:t>
            </w:r>
            <w:proofErr w:type="spellStart"/>
            <w:r w:rsidRPr="002542CF">
              <w:rPr>
                <w:rStyle w:val="c2"/>
                <w:color w:val="000000"/>
                <w:sz w:val="28"/>
                <w:szCs w:val="28"/>
              </w:rPr>
              <w:t>Ав-ав</w:t>
            </w:r>
            <w:proofErr w:type="spellEnd"/>
            <w:r w:rsidRPr="002542CF">
              <w:rPr>
                <w:rStyle w:val="c2"/>
                <w:color w:val="000000"/>
                <w:sz w:val="28"/>
                <w:szCs w:val="28"/>
              </w:rPr>
              <w:t>». Как лает маленькая собачка? (ребенок повторяет тихо)».</w:t>
            </w:r>
          </w:p>
          <w:p w:rsidR="001F3164" w:rsidRDefault="001F3164"/>
        </w:tc>
        <w:tc>
          <w:tcPr>
            <w:tcW w:w="8167" w:type="dxa"/>
          </w:tcPr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70C0"/>
                <w:sz w:val="36"/>
                <w:szCs w:val="36"/>
              </w:rPr>
            </w:pPr>
          </w:p>
          <w:p w:rsidR="002542CF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2542CF">
              <w:rPr>
                <w:rStyle w:val="c4"/>
                <w:b/>
                <w:bCs/>
                <w:sz w:val="36"/>
                <w:szCs w:val="36"/>
              </w:rPr>
              <w:t>«</w:t>
            </w:r>
            <w:r w:rsidRPr="002542CF">
              <w:rPr>
                <w:rStyle w:val="c4"/>
                <w:b/>
                <w:bCs/>
                <w:i/>
                <w:sz w:val="36"/>
                <w:szCs w:val="36"/>
              </w:rPr>
              <w:t>ИДИТЕ   С   НАМИ   ИГРАТЬ»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Style w:val="c2"/>
                <w:color w:val="000000"/>
                <w:sz w:val="28"/>
                <w:szCs w:val="28"/>
              </w:rPr>
              <w:t> Вырабатывать умение пользоваться громким голосом.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Оборудование:</w:t>
            </w:r>
            <w:r>
              <w:rPr>
                <w:rStyle w:val="c2"/>
                <w:color w:val="000000"/>
                <w:sz w:val="28"/>
                <w:szCs w:val="28"/>
              </w:rPr>
              <w:t> Игрушечные мишка, зайчик, лиса или другие звери.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Ход</w:t>
            </w:r>
            <w:r>
              <w:rPr>
                <w:rStyle w:val="c2"/>
                <w:color w:val="000000"/>
                <w:sz w:val="28"/>
                <w:szCs w:val="28"/>
              </w:rPr>
              <w:t>: На расстоянии 2 – 3 метров от малыша воспитатель расставляет игрушки и говорит: «Мишке, зайке и лисичке скучно сидеть одним. Позовем их играть вместе с нами. Чтобы они услышали нас, звать надо громко, вот так: «Мишка, иди!». Малыш вместе с воспитателем зовет мишку, зайку и лисичку и играют с ними. Важно следить за тем, чтобы ребенок звал игрушки громко, но не кричал.</w:t>
            </w:r>
          </w:p>
          <w:p w:rsidR="001F3164" w:rsidRDefault="001F3164"/>
        </w:tc>
      </w:tr>
      <w:tr w:rsidR="001F3164" w:rsidTr="001F3164">
        <w:trPr>
          <w:trHeight w:val="5677"/>
        </w:trPr>
        <w:tc>
          <w:tcPr>
            <w:tcW w:w="7676" w:type="dxa"/>
          </w:tcPr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ascii="Monotype Corsiva" w:hAnsi="Monotype Corsiva" w:cs="Arial"/>
                <w:b/>
                <w:bCs/>
                <w:color w:val="0070C0"/>
                <w:sz w:val="36"/>
                <w:szCs w:val="36"/>
              </w:rPr>
            </w:pPr>
          </w:p>
          <w:p w:rsidR="002542CF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2542CF">
              <w:rPr>
                <w:rStyle w:val="c4"/>
                <w:b/>
                <w:bCs/>
                <w:i/>
                <w:sz w:val="36"/>
                <w:szCs w:val="36"/>
              </w:rPr>
              <w:t>«НЕ  РАЗБУДИ  КУКЛУ»</w:t>
            </w:r>
          </w:p>
          <w:p w:rsidR="002542CF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c2"/>
                <w:color w:val="000000"/>
                <w:sz w:val="28"/>
                <w:szCs w:val="28"/>
              </w:rPr>
              <w:t>: Развивать умение пользоваться тихим голосом.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Оборудование</w:t>
            </w:r>
            <w:r>
              <w:rPr>
                <w:rStyle w:val="c2"/>
                <w:color w:val="000000"/>
                <w:sz w:val="28"/>
                <w:szCs w:val="28"/>
              </w:rPr>
              <w:t>: Кукла с закрывающимися глазами, кроватка с постельными принадлежностями, мелкие игрушки (кубик, мячик, машинка и др.), коробка для игрушек.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Ход</w:t>
            </w:r>
            <w:r>
              <w:rPr>
                <w:rStyle w:val="c2"/>
                <w:color w:val="000000"/>
                <w:sz w:val="28"/>
                <w:szCs w:val="28"/>
              </w:rPr>
              <w:t>: Воспитатель говорит, показывая на кроватку со спящей куклой: «Катя много гуляла, устала, пообедала и уснула. А нам надо убрать игрушки, но очень тихо, чтобы не разбудить Катю. Скажи мне тихо, какую игрушку надо убрать в коробку». Ребенок тихо называет игрушку. Важно следить, чтобы малыш говорил тихо, но не шептал.</w:t>
            </w:r>
          </w:p>
          <w:p w:rsidR="001F3164" w:rsidRDefault="001F3164"/>
        </w:tc>
        <w:tc>
          <w:tcPr>
            <w:tcW w:w="8167" w:type="dxa"/>
          </w:tcPr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</w:p>
          <w:p w:rsidR="002542CF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2542CF">
              <w:rPr>
                <w:rStyle w:val="c4"/>
                <w:b/>
                <w:bCs/>
                <w:i/>
                <w:sz w:val="36"/>
                <w:szCs w:val="36"/>
              </w:rPr>
              <w:t>«ДУЕТ  ВЕТЕР»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c2"/>
                <w:color w:val="000000"/>
                <w:sz w:val="28"/>
                <w:szCs w:val="28"/>
              </w:rPr>
              <w:t>: Развивать умение в зависимости от ситуации пользоваться громким или тихим голосом.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Оборудование</w:t>
            </w:r>
            <w:r>
              <w:rPr>
                <w:rStyle w:val="c2"/>
                <w:color w:val="000000"/>
                <w:sz w:val="28"/>
                <w:szCs w:val="28"/>
              </w:rPr>
              <w:t>: 2 картинки, на одной из которых изображен легкий ветерок, качающий траку, цветы, а на другой – сильный ветер, качающий деревья.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Ход:</w:t>
            </w:r>
            <w:r>
              <w:rPr>
                <w:rStyle w:val="c2"/>
                <w:color w:val="000000"/>
                <w:sz w:val="28"/>
                <w:szCs w:val="28"/>
              </w:rPr>
              <w:t> Воспитатель показывает ребенку картинку с изображением ветерка и говорит: «Летом мы пошли на прогулку в лес. Дует легкий ветерок и колышет травку и цветочки. Он дует тихо-тихо, вот так: «у-у-у» (звук произносится тихо и длительно)». Затем показывает картинку с изображением сильного ветра и говорит: «Вдруг подул сильный ветер, он громко загудел «у-у-у» (звук произноситься громко и длительно)». Малыш повторяет за воспитателем, как дует легкий ветерок и как гудит сильный ветер. Важно следить, чтобы, повторяя за ним, ребенок соблюдал ту же силу голоса.</w:t>
            </w:r>
          </w:p>
          <w:p w:rsidR="001F3164" w:rsidRDefault="001F3164"/>
        </w:tc>
      </w:tr>
      <w:tr w:rsidR="001F3164" w:rsidTr="001F3164">
        <w:trPr>
          <w:trHeight w:val="4802"/>
        </w:trPr>
        <w:tc>
          <w:tcPr>
            <w:tcW w:w="7676" w:type="dxa"/>
          </w:tcPr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  <w:r w:rsidRPr="002542CF"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  <w:t>«СКАЖИ  НА  УШКО»</w:t>
            </w:r>
          </w:p>
          <w:p w:rsidR="002542CF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Для игры понадобится игрушка-собачка.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Возьмите игрушечную собачку и на глазах ребенка шепните ей на ушко, чтобы она легла малышу на колени. Собачка «выполняет» вашу просьбу. Потом шепотом скажите собачке, чтобы она лизнула ребенка в щеку. Собачка с радостью это сделает.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Предложите малышу самому попросить о чем-нибудь собачку, но предупредите, что на ушко надо говорить только шепотом.</w:t>
            </w:r>
          </w:p>
          <w:p w:rsidR="001F3164" w:rsidRDefault="001F3164" w:rsidP="00E933E0"/>
        </w:tc>
        <w:tc>
          <w:tcPr>
            <w:tcW w:w="8167" w:type="dxa"/>
          </w:tcPr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2542CF">
              <w:rPr>
                <w:rStyle w:val="c4"/>
                <w:b/>
                <w:bCs/>
                <w:i/>
                <w:sz w:val="36"/>
                <w:szCs w:val="36"/>
              </w:rPr>
              <w:t>«БЫСТРО  И  МЕДЛЕННО»</w:t>
            </w:r>
          </w:p>
          <w:p w:rsidR="002542CF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Вам понадобится игрушка-зайчик.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Покажите ребенку, как зайчик не спеша скачет по дорожке, и одновременно произносите звукоподражание: «Прыг-скок, прыг-скок!» Затем скажите, что зайчик поскакал быстрее. При этом ускорьте темп движений и темп произнесения звукоподражаний: «Прыг-скок, прыг-скок, прыг-скок!»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Попросите ребенка самого показать, как зайчик умеет скакать быстро и медленно, и озвучить каждый из видов движений.</w:t>
            </w:r>
          </w:p>
          <w:p w:rsidR="001F3164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2"/>
                <w:color w:val="000000"/>
                <w:sz w:val="28"/>
                <w:szCs w:val="28"/>
              </w:rPr>
              <w:t>   </w:t>
            </w:r>
          </w:p>
        </w:tc>
      </w:tr>
      <w:tr w:rsidR="001F3164" w:rsidTr="001F3164">
        <w:trPr>
          <w:trHeight w:val="5677"/>
        </w:trPr>
        <w:tc>
          <w:tcPr>
            <w:tcW w:w="7676" w:type="dxa"/>
          </w:tcPr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  <w:r w:rsidRPr="002542CF"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  <w:t>«ПЕРЕБЕЖКИ»</w:t>
            </w:r>
          </w:p>
          <w:p w:rsidR="002542CF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c2"/>
                <w:color w:val="000000"/>
                <w:sz w:val="28"/>
                <w:szCs w:val="28"/>
              </w:rPr>
              <w:t>. Развитие силы голоса. Активизация мышц губ.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Оборудование</w:t>
            </w:r>
            <w:r>
              <w:rPr>
                <w:rStyle w:val="c2"/>
                <w:color w:val="000000"/>
                <w:sz w:val="28"/>
                <w:szCs w:val="28"/>
              </w:rPr>
              <w:t>. Мел, стульчики. Описание игры. Дети расходятся по своим домам (очерченные кружки, углы комнаты, стулья). По сигналу педагога один из детей вызывает другого по своему выбору "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Ay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ay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, Петя". Петя в свою очередь отвечает ему: "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Ay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ay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, Вова", и они быстро меняются местами. Тогда Петя выбирает другого товарища и таким же образом меняется с ним местами.</w:t>
            </w:r>
          </w:p>
          <w:p w:rsidR="001F3164" w:rsidRDefault="001F3164" w:rsidP="00E933E0"/>
        </w:tc>
        <w:tc>
          <w:tcPr>
            <w:tcW w:w="8167" w:type="dxa"/>
          </w:tcPr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2542CF">
              <w:rPr>
                <w:rStyle w:val="c4"/>
                <w:b/>
                <w:bCs/>
                <w:i/>
                <w:sz w:val="36"/>
                <w:szCs w:val="36"/>
              </w:rPr>
              <w:t>«ВЬЮГА»</w:t>
            </w:r>
          </w:p>
          <w:p w:rsidR="002542CF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c2"/>
                <w:color w:val="000000"/>
                <w:sz w:val="28"/>
                <w:szCs w:val="28"/>
              </w:rPr>
              <w:t>. Развитие силы голоса и речевого дыхания. Активизация мышц губ.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Оборудование</w:t>
            </w:r>
            <w:r>
              <w:rPr>
                <w:rStyle w:val="c2"/>
                <w:color w:val="000000"/>
                <w:sz w:val="28"/>
                <w:szCs w:val="28"/>
              </w:rPr>
              <w:t>. Сюжетная картинка "Вьюга".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Описание игры</w:t>
            </w:r>
            <w:r>
              <w:rPr>
                <w:rStyle w:val="c2"/>
                <w:color w:val="000000"/>
                <w:sz w:val="28"/>
                <w:szCs w:val="28"/>
              </w:rPr>
              <w:t>. Педагог показывает картинку, на которой нарисована вьюга. Дети, сидящие в ряд, изображают вьюгу, воющую в ненастный вечер.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По сигналу воспитателя "Вьюга начинается" тихо говорят: у-у-у...; по сигналу "Вьюга кончается" говорят тише; по сигналу "Вьюга закончилась" замолкают.</w:t>
            </w:r>
            <w:proofErr w:type="gramEnd"/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Желательно, чтобы дети меняли силу голоса за один выдох не менее 2—3 раз. В этом случае удобнее словесные указания педагога заменить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дирижированием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: плавное движение руки вверх — дети говорят громче, плавное движение руки вниз — дети говорят тише.</w:t>
            </w:r>
          </w:p>
          <w:p w:rsidR="001F3164" w:rsidRDefault="001F3164" w:rsidP="00E933E0"/>
        </w:tc>
      </w:tr>
      <w:tr w:rsidR="001F3164" w:rsidTr="001F3164">
        <w:trPr>
          <w:trHeight w:val="4802"/>
        </w:trPr>
        <w:tc>
          <w:tcPr>
            <w:tcW w:w="7676" w:type="dxa"/>
          </w:tcPr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2542CF">
              <w:rPr>
                <w:rStyle w:val="c4"/>
                <w:b/>
                <w:bCs/>
                <w:i/>
                <w:sz w:val="36"/>
                <w:szCs w:val="36"/>
              </w:rPr>
              <w:t>«КТО  КОГО?»</w:t>
            </w:r>
          </w:p>
          <w:p w:rsidR="002542CF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c2"/>
                <w:color w:val="000000"/>
                <w:sz w:val="28"/>
                <w:szCs w:val="28"/>
              </w:rPr>
              <w:t>. Развитие силы голоса и речевого дыхания. Активизация мышц губ и нижней челюсти.</w:t>
            </w: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Описание игры.</w:t>
            </w:r>
            <w:r>
              <w:rPr>
                <w:rStyle w:val="c2"/>
                <w:color w:val="000000"/>
                <w:sz w:val="28"/>
                <w:szCs w:val="28"/>
              </w:rPr>
              <w:t> Педагог вызывает двух детей и ставит их лицом друг к другу. По сигналу педагога дети одновременно начинают протяжно произносить сначала тихо, затем громко гласные звуки а, о, у, и, э.</w:t>
            </w:r>
          </w:p>
          <w:p w:rsidR="001F3164" w:rsidRDefault="001F3164" w:rsidP="00E933E0"/>
        </w:tc>
        <w:tc>
          <w:tcPr>
            <w:tcW w:w="8167" w:type="dxa"/>
          </w:tcPr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2542CF">
              <w:rPr>
                <w:rStyle w:val="c4"/>
                <w:b/>
                <w:bCs/>
                <w:i/>
                <w:sz w:val="36"/>
                <w:szCs w:val="36"/>
              </w:rPr>
              <w:t>ДУЕТ ВЕТЕР»</w:t>
            </w:r>
          </w:p>
          <w:p w:rsidR="002542CF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  <w:p w:rsid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Цель.</w:t>
            </w:r>
            <w:r>
              <w:rPr>
                <w:rStyle w:val="c2"/>
                <w:color w:val="000000"/>
                <w:sz w:val="28"/>
                <w:szCs w:val="28"/>
              </w:rPr>
              <w:t> Развитие силы голоса и речевого дыхания.</w:t>
            </w:r>
          </w:p>
          <w:p w:rsidR="001F3164" w:rsidRPr="002542CF" w:rsidRDefault="002542CF" w:rsidP="00254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Описание игры</w:t>
            </w:r>
            <w:r>
              <w:rPr>
                <w:rStyle w:val="c2"/>
                <w:color w:val="000000"/>
                <w:sz w:val="28"/>
                <w:szCs w:val="28"/>
              </w:rPr>
              <w:t>. Дети и педагог стоят по кругу. Педагог говорит: "Пошли мы летом на прогулку в лес". Все берутся за руки и ведут хоровод, а педагог продолжает: "Идем полем, светит солнышко, дует легкий ветерок и колышет травку, цветочки". Педагог и дети останавливаются. "Ветерок дует тихо, вот так: в-в-в (тихо и длительно произносит звук в). Дети повторяют за ним. Затем движение хоровода продолжается под неторопливую речь педагога: "Пришли в лес. Набрали много цветов, ягод. Собрались идти обратно. Вдруг подул сильный ветер: в-в-в..." — педагог громко и длительно произносит этот звук. Дети останавливаются и повторяют звук за педагогом.</w:t>
            </w:r>
          </w:p>
        </w:tc>
      </w:tr>
      <w:tr w:rsidR="001F3164" w:rsidTr="001F3164">
        <w:trPr>
          <w:trHeight w:val="5677"/>
        </w:trPr>
        <w:tc>
          <w:tcPr>
            <w:tcW w:w="7676" w:type="dxa"/>
          </w:tcPr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3762DA">
              <w:rPr>
                <w:rStyle w:val="c4"/>
                <w:b/>
                <w:bCs/>
                <w:i/>
                <w:sz w:val="36"/>
                <w:szCs w:val="36"/>
              </w:rPr>
              <w:t>«ВОЛК  И  СЕМЕРО  КОЗЛЯТ»</w:t>
            </w:r>
          </w:p>
          <w:p w:rsidR="003762DA" w:rsidRP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c2"/>
                <w:color w:val="000000"/>
                <w:sz w:val="28"/>
                <w:szCs w:val="28"/>
              </w:rPr>
              <w:t>. Развитие высоты голоса и выразительности. Совершенствование фразовой речи.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Оборудование</w:t>
            </w:r>
            <w:r>
              <w:rPr>
                <w:rStyle w:val="c2"/>
                <w:color w:val="000000"/>
                <w:sz w:val="28"/>
                <w:szCs w:val="28"/>
              </w:rPr>
              <w:t>. Маски животных.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Описание игры</w:t>
            </w:r>
            <w:r>
              <w:rPr>
                <w:rStyle w:val="c2"/>
                <w:color w:val="000000"/>
                <w:sz w:val="28"/>
                <w:szCs w:val="28"/>
              </w:rPr>
              <w:t>. Дети предварительно должны быть знакомы со сказкой, хорошо знать слова козы и волка, ответы козлят. Между детьми педагог распределяет роли и раздает маски. Начинается игра-инсценировка. Педагог обращает внимание детей на характер голосов. Коза и козлята должны говорить тоненькими, высокими голосами, а волк — сначала грубым, низким голосом, а потом более высоким.</w:t>
            </w:r>
          </w:p>
          <w:p w:rsidR="001F3164" w:rsidRDefault="001F3164" w:rsidP="00E933E0"/>
        </w:tc>
        <w:tc>
          <w:tcPr>
            <w:tcW w:w="8167" w:type="dxa"/>
          </w:tcPr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 w:themeColor="text1"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  <w:r w:rsidRPr="003762DA">
              <w:rPr>
                <w:rStyle w:val="c4"/>
                <w:b/>
                <w:bCs/>
                <w:color w:val="000000" w:themeColor="text1"/>
                <w:sz w:val="36"/>
                <w:szCs w:val="36"/>
              </w:rPr>
              <w:t>«</w:t>
            </w:r>
            <w:r w:rsidRPr="003762DA"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  <w:t>БОЛЬШОЙ  И  МАЛЕНЬКИЙ»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Вам понадобятся картинки с часами, большими и маленькими.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Покажите ребенку картинку с большими часами и изобразите, как они тикают. Для этого громко произносите: «ТИК-ТАК, ТИК-ТАК». Затем покажите картинку с маленькими часиками и тихо произнесите: «Тик-так, тик-так».  Попросите ребенка самого озвучить каждую из картинок. Показывайте ребенку по очереди изображения то больших, то маленьких часов.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Аналогичным образом можно обыграть картинки «Большой и маленький молоток» («ТУК» – «тук»), «Колокольчик» («ДИНЬ-ДОН» – «динь-дон»).</w:t>
            </w:r>
          </w:p>
          <w:p w:rsidR="001F3164" w:rsidRDefault="001F3164" w:rsidP="00E933E0"/>
        </w:tc>
      </w:tr>
      <w:tr w:rsidR="001F3164" w:rsidTr="001F3164">
        <w:trPr>
          <w:trHeight w:val="4802"/>
        </w:trPr>
        <w:tc>
          <w:tcPr>
            <w:tcW w:w="7676" w:type="dxa"/>
          </w:tcPr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3762DA">
              <w:rPr>
                <w:rStyle w:val="c4"/>
                <w:b/>
                <w:bCs/>
                <w:i/>
                <w:sz w:val="36"/>
                <w:szCs w:val="36"/>
              </w:rPr>
              <w:t>«ПОИГРАЕМ В СКАЗКУ»</w:t>
            </w:r>
          </w:p>
          <w:p w:rsidR="003762DA" w:rsidRP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6"/>
                <w:szCs w:val="26"/>
              </w:rPr>
              <w:t>Взрослый  предлагает ребёнку вспомнить сказку «Три медведя». Затем, меняя высоту голоса, просит отгадать, кто говорит: Михайло Иванович (низкий голос), Настасья Филипповна (голос средней высоты) или Мишутка (высокий голос). Одна и та же реплика произносится поочередно различным по высоте голосом, в трёх вариантах: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6"/>
                <w:szCs w:val="26"/>
              </w:rPr>
              <w:t>         - Кто сидел на моем стуле?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6"/>
                <w:szCs w:val="26"/>
              </w:rPr>
              <w:t>         - Кто ел из моей чашки?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6"/>
                <w:szCs w:val="26"/>
              </w:rPr>
              <w:t>         - Кто спал в моей постели?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6"/>
                <w:szCs w:val="26"/>
              </w:rPr>
              <w:t>         - Кто же был в нашем доме? И т.п.</w:t>
            </w:r>
            <w:r>
              <w:rPr>
                <w:rStyle w:val="c9"/>
                <w:color w:val="000000"/>
                <w:sz w:val="16"/>
                <w:szCs w:val="16"/>
              </w:rPr>
              <w:t> </w:t>
            </w:r>
          </w:p>
          <w:p w:rsidR="001F3164" w:rsidRDefault="001F3164" w:rsidP="00E933E0"/>
        </w:tc>
        <w:tc>
          <w:tcPr>
            <w:tcW w:w="8167" w:type="dxa"/>
          </w:tcPr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3762DA">
              <w:rPr>
                <w:rStyle w:val="c4"/>
                <w:b/>
                <w:bCs/>
                <w:i/>
                <w:sz w:val="36"/>
                <w:szCs w:val="36"/>
              </w:rPr>
              <w:t>«ГРОМКО – ШЕПОТОМ»</w:t>
            </w:r>
          </w:p>
          <w:p w:rsidR="003762DA" w:rsidRP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c2"/>
                <w:color w:val="000000"/>
                <w:sz w:val="28"/>
                <w:szCs w:val="28"/>
              </w:rPr>
              <w:t>: учить детей подбирать сходные по звучанию фразы, произносить их громко или шепотом.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Взрослый говорит, что в гости к котенку прилетела оса. Сначала можно произнести фразу вместе: «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Са-са-са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— прилетела к нам оса». Затем эта рифмовка повторяется громко — тихо — шепотом (вместе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взрослым и индивидуально):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— Су-су-су — кот прогнал осу (те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кст пр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оговаривается быстро и медленно).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 Предложите ребенку закончить фразу самостоятельно: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са-са-са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... (там летит оса), су-су-су... (я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боюсь осу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).</w:t>
            </w:r>
          </w:p>
          <w:p w:rsidR="001F3164" w:rsidRDefault="001F3164" w:rsidP="00E933E0"/>
        </w:tc>
      </w:tr>
      <w:tr w:rsidR="001F3164" w:rsidTr="001F3164">
        <w:trPr>
          <w:trHeight w:val="5677"/>
        </w:trPr>
        <w:tc>
          <w:tcPr>
            <w:tcW w:w="7676" w:type="dxa"/>
          </w:tcPr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  <w:r w:rsidRPr="003762DA"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  <w:t>«ГОРКА»</w:t>
            </w:r>
          </w:p>
          <w:p w:rsidR="003762DA" w:rsidRP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Силу голоса соизмеряем с направлением движения руки: вверх (на горку) – сила голоса увеличивается, вниз (под горку) – сила голоса уменьшается.</w:t>
            </w:r>
          </w:p>
          <w:p w:rsidR="001F3164" w:rsidRDefault="001F3164" w:rsidP="00E933E0"/>
        </w:tc>
        <w:tc>
          <w:tcPr>
            <w:tcW w:w="8167" w:type="dxa"/>
          </w:tcPr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  <w:r w:rsidRPr="003762DA"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  <w:t>«ЛЕСНЫЕ   ТРОПИНКИ»</w:t>
            </w:r>
          </w:p>
          <w:p w:rsidR="003762DA" w:rsidRP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Цель: научить детей повышать и понижать силу голоса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 Кто там далеко идёт? – топ – топ – топ (тихим голосом)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Кто - то близко здесь идёт? – топ – топ – топ (громким голосом).</w:t>
            </w:r>
          </w:p>
          <w:p w:rsidR="001F3164" w:rsidRDefault="001F3164" w:rsidP="00E933E0"/>
        </w:tc>
      </w:tr>
      <w:tr w:rsidR="001F3164" w:rsidTr="001F3164">
        <w:trPr>
          <w:trHeight w:val="4802"/>
        </w:trPr>
        <w:tc>
          <w:tcPr>
            <w:tcW w:w="7676" w:type="dxa"/>
          </w:tcPr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  <w:r w:rsidRPr="003762DA"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  <w:t>«ПАРОВОЗ»</w:t>
            </w:r>
          </w:p>
          <w:p w:rsidR="003762DA" w:rsidRP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Паровоз гудит тихо, он уехал далеко; паровоз гудит громко, он подъехал близко.</w:t>
            </w:r>
          </w:p>
          <w:p w:rsidR="001F3164" w:rsidRDefault="001F3164" w:rsidP="00E933E0"/>
        </w:tc>
        <w:tc>
          <w:tcPr>
            <w:tcW w:w="8167" w:type="dxa"/>
          </w:tcPr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</w:pPr>
            <w:r w:rsidRPr="003762DA">
              <w:rPr>
                <w:rStyle w:val="c4"/>
                <w:b/>
                <w:bCs/>
                <w:i/>
                <w:color w:val="000000" w:themeColor="text1"/>
                <w:sz w:val="36"/>
                <w:szCs w:val="36"/>
              </w:rPr>
              <w:t>«ЗАЙЧИКИ»</w:t>
            </w:r>
          </w:p>
          <w:p w:rsidR="003762DA" w:rsidRP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Зайцы далеко играют на барабане –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бам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, бум, бом (тихим голосом);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Зайцы близко стоят и  играют громко –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бам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, бум, бом.</w:t>
            </w:r>
          </w:p>
          <w:p w:rsidR="001F3164" w:rsidRDefault="001F3164" w:rsidP="00E933E0"/>
        </w:tc>
      </w:tr>
      <w:tr w:rsidR="001F3164" w:rsidTr="001F3164">
        <w:trPr>
          <w:trHeight w:val="5677"/>
        </w:trPr>
        <w:tc>
          <w:tcPr>
            <w:tcW w:w="7676" w:type="dxa"/>
          </w:tcPr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sz w:val="36"/>
                <w:szCs w:val="36"/>
              </w:rPr>
            </w:pPr>
            <w:r w:rsidRPr="003762DA">
              <w:rPr>
                <w:rStyle w:val="c4"/>
                <w:b/>
                <w:bCs/>
                <w:i/>
                <w:sz w:val="36"/>
                <w:szCs w:val="36"/>
              </w:rPr>
              <w:t>«ДИРИЖЕР»</w:t>
            </w:r>
          </w:p>
          <w:p w:rsidR="003762DA" w:rsidRP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36"/>
                <w:szCs w:val="36"/>
              </w:rPr>
            </w:pP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Предлагается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пропевать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гласные звуки, обозначая высоту голоса движением руки: рука вверх поднята – поём высоким голосом, рука опущена вниз – поём низким голосом.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Сначала взрослый проводит данную игру, а затем и детям предлагается побыть в роли дирижёра.</w:t>
            </w:r>
          </w:p>
          <w:p w:rsidR="001F3164" w:rsidRDefault="001F3164" w:rsidP="00E933E0"/>
        </w:tc>
        <w:tc>
          <w:tcPr>
            <w:tcW w:w="8167" w:type="dxa"/>
          </w:tcPr>
          <w:p w:rsidR="003762DA" w:rsidRP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3762DA">
              <w:rPr>
                <w:rStyle w:val="c4"/>
                <w:b/>
                <w:bCs/>
                <w:i/>
                <w:sz w:val="36"/>
                <w:szCs w:val="36"/>
              </w:rPr>
              <w:t>«КАРУСЕЛИ»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Встаньте напротив ребенка, возьмитесь за руки и идите по кругу, говоря: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Еле-еле-еле-еле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Завертелись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Карусели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(идите и говорите в медленном темпе).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А потом, потом, потом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(темп постепенно нарастает)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Все бегом, бегом, бегом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(двигайтесь и говорите в быстром темпе)!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Тише, тише, не спешите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(темп постепенно замедляется) —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Карусель остановите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(идите и говорите в медленном темпе)!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Раз, два, раз, два</w:t>
            </w:r>
          </w:p>
          <w:p w:rsidR="003762DA" w:rsidRDefault="003762DA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(хлопать в ладоши и говорить медленно) – Вот и кончилась игра!</w:t>
            </w:r>
          </w:p>
          <w:p w:rsidR="001E53C3" w:rsidRDefault="001E53C3" w:rsidP="001E53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1E53C3" w:rsidRDefault="001E53C3" w:rsidP="001E53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53C3" w:rsidRDefault="001E53C3" w:rsidP="001E53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53C3" w:rsidRDefault="001E53C3" w:rsidP="001E53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53C3" w:rsidRDefault="001E53C3" w:rsidP="001E53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53C3" w:rsidRDefault="001E53C3" w:rsidP="001E53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53C3" w:rsidRPr="001E53C3" w:rsidRDefault="001E53C3" w:rsidP="001E53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53C3">
              <w:rPr>
                <w:rFonts w:ascii="Times New Roman" w:hAnsi="Times New Roman" w:cs="Times New Roman"/>
                <w:b/>
                <w:sz w:val="36"/>
                <w:szCs w:val="36"/>
              </w:rPr>
              <w:t>Картотека дидактических игр по развитию голоса</w:t>
            </w:r>
          </w:p>
          <w:p w:rsidR="001F3164" w:rsidRDefault="001F3164" w:rsidP="003762D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1F3164" w:rsidTr="001F3164">
        <w:trPr>
          <w:trHeight w:val="4802"/>
        </w:trPr>
        <w:tc>
          <w:tcPr>
            <w:tcW w:w="7676" w:type="dxa"/>
          </w:tcPr>
          <w:p w:rsidR="001F3164" w:rsidRDefault="001F3164" w:rsidP="00E933E0"/>
        </w:tc>
        <w:tc>
          <w:tcPr>
            <w:tcW w:w="8167" w:type="dxa"/>
          </w:tcPr>
          <w:p w:rsidR="001F3164" w:rsidRDefault="001F3164" w:rsidP="00E933E0"/>
        </w:tc>
      </w:tr>
      <w:tr w:rsidR="001F3164" w:rsidTr="001F3164">
        <w:trPr>
          <w:trHeight w:val="5677"/>
        </w:trPr>
        <w:tc>
          <w:tcPr>
            <w:tcW w:w="7676" w:type="dxa"/>
          </w:tcPr>
          <w:p w:rsidR="001F3164" w:rsidRDefault="001F3164" w:rsidP="00E933E0"/>
        </w:tc>
        <w:tc>
          <w:tcPr>
            <w:tcW w:w="8167" w:type="dxa"/>
          </w:tcPr>
          <w:p w:rsidR="001F3164" w:rsidRDefault="001F3164" w:rsidP="00E933E0"/>
        </w:tc>
      </w:tr>
      <w:tr w:rsidR="001F3164" w:rsidTr="001F3164">
        <w:trPr>
          <w:trHeight w:val="4802"/>
        </w:trPr>
        <w:tc>
          <w:tcPr>
            <w:tcW w:w="7676" w:type="dxa"/>
          </w:tcPr>
          <w:p w:rsidR="001F3164" w:rsidRDefault="001F3164" w:rsidP="00E933E0"/>
        </w:tc>
        <w:tc>
          <w:tcPr>
            <w:tcW w:w="8167" w:type="dxa"/>
          </w:tcPr>
          <w:p w:rsidR="001F3164" w:rsidRDefault="001F3164" w:rsidP="00E933E0"/>
        </w:tc>
      </w:tr>
      <w:tr w:rsidR="001F3164" w:rsidTr="001F3164">
        <w:trPr>
          <w:trHeight w:val="5677"/>
        </w:trPr>
        <w:tc>
          <w:tcPr>
            <w:tcW w:w="7676" w:type="dxa"/>
          </w:tcPr>
          <w:p w:rsidR="001F3164" w:rsidRDefault="001F3164" w:rsidP="00E933E0"/>
        </w:tc>
        <w:tc>
          <w:tcPr>
            <w:tcW w:w="8167" w:type="dxa"/>
          </w:tcPr>
          <w:p w:rsidR="001F3164" w:rsidRDefault="001F3164" w:rsidP="00E933E0"/>
        </w:tc>
      </w:tr>
      <w:tr w:rsidR="001F3164" w:rsidTr="001F3164">
        <w:trPr>
          <w:trHeight w:val="4802"/>
        </w:trPr>
        <w:tc>
          <w:tcPr>
            <w:tcW w:w="7676" w:type="dxa"/>
          </w:tcPr>
          <w:p w:rsidR="001F3164" w:rsidRDefault="001F3164" w:rsidP="00E933E0"/>
        </w:tc>
        <w:tc>
          <w:tcPr>
            <w:tcW w:w="8167" w:type="dxa"/>
          </w:tcPr>
          <w:p w:rsidR="001F3164" w:rsidRDefault="001F3164" w:rsidP="00E933E0"/>
        </w:tc>
      </w:tr>
      <w:tr w:rsidR="001F3164" w:rsidTr="001F3164">
        <w:trPr>
          <w:trHeight w:val="5677"/>
        </w:trPr>
        <w:tc>
          <w:tcPr>
            <w:tcW w:w="7676" w:type="dxa"/>
          </w:tcPr>
          <w:p w:rsidR="001F3164" w:rsidRDefault="001F3164" w:rsidP="00E933E0"/>
        </w:tc>
        <w:tc>
          <w:tcPr>
            <w:tcW w:w="8167" w:type="dxa"/>
          </w:tcPr>
          <w:p w:rsidR="001F3164" w:rsidRDefault="001F3164" w:rsidP="00E933E0"/>
        </w:tc>
      </w:tr>
    </w:tbl>
    <w:p w:rsidR="00074CE3" w:rsidRDefault="00074CE3"/>
    <w:sectPr w:rsidR="00074CE3" w:rsidSect="001F3164">
      <w:pgSz w:w="16838" w:h="11906" w:orient="landscape"/>
      <w:pgMar w:top="568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441A"/>
    <w:rsid w:val="00074CE3"/>
    <w:rsid w:val="001E53C3"/>
    <w:rsid w:val="001F3164"/>
    <w:rsid w:val="002542CF"/>
    <w:rsid w:val="003762DA"/>
    <w:rsid w:val="004E1463"/>
    <w:rsid w:val="007A6B3B"/>
    <w:rsid w:val="008C441A"/>
    <w:rsid w:val="00CB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A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6B3B"/>
  </w:style>
  <w:style w:type="character" w:customStyle="1" w:styleId="c2">
    <w:name w:val="c2"/>
    <w:basedOn w:val="a0"/>
    <w:rsid w:val="007A6B3B"/>
  </w:style>
  <w:style w:type="character" w:customStyle="1" w:styleId="c5">
    <w:name w:val="c5"/>
    <w:basedOn w:val="a0"/>
    <w:rsid w:val="003762DA"/>
  </w:style>
  <w:style w:type="character" w:customStyle="1" w:styleId="c9">
    <w:name w:val="c9"/>
    <w:basedOn w:val="a0"/>
    <w:rsid w:val="003762DA"/>
  </w:style>
  <w:style w:type="paragraph" w:styleId="a4">
    <w:name w:val="Balloon Text"/>
    <w:basedOn w:val="a"/>
    <w:link w:val="a5"/>
    <w:uiPriority w:val="99"/>
    <w:semiHidden/>
    <w:unhideWhenUsed/>
    <w:rsid w:val="0037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A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6B3B"/>
  </w:style>
  <w:style w:type="character" w:customStyle="1" w:styleId="c2">
    <w:name w:val="c2"/>
    <w:basedOn w:val="a0"/>
    <w:rsid w:val="007A6B3B"/>
  </w:style>
  <w:style w:type="character" w:customStyle="1" w:styleId="c5">
    <w:name w:val="c5"/>
    <w:basedOn w:val="a0"/>
    <w:rsid w:val="003762DA"/>
  </w:style>
  <w:style w:type="character" w:customStyle="1" w:styleId="c9">
    <w:name w:val="c9"/>
    <w:basedOn w:val="a0"/>
    <w:rsid w:val="003762DA"/>
  </w:style>
  <w:style w:type="paragraph" w:styleId="a4">
    <w:name w:val="Balloon Text"/>
    <w:basedOn w:val="a"/>
    <w:link w:val="a5"/>
    <w:uiPriority w:val="99"/>
    <w:semiHidden/>
    <w:unhideWhenUsed/>
    <w:rsid w:val="0037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2017-09-12T11:31:00Z</cp:lastPrinted>
  <dcterms:created xsi:type="dcterms:W3CDTF">2017-09-12T10:36:00Z</dcterms:created>
  <dcterms:modified xsi:type="dcterms:W3CDTF">2021-08-29T17:21:00Z</dcterms:modified>
</cp:coreProperties>
</file>