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BB" w:rsidRDefault="00DC60BB" w:rsidP="00DC60BB">
      <w:pPr>
        <w:jc w:val="center"/>
        <w:rPr>
          <w:szCs w:val="28"/>
        </w:rPr>
      </w:pPr>
    </w:p>
    <w:p w:rsidR="00DC60BB" w:rsidRDefault="00DC60BB" w:rsidP="00DC60BB">
      <w:pPr>
        <w:jc w:val="center"/>
        <w:rPr>
          <w:szCs w:val="28"/>
        </w:rPr>
      </w:pPr>
    </w:p>
    <w:p w:rsidR="00DC60BB" w:rsidRPr="00C345CB" w:rsidRDefault="00DC60BB" w:rsidP="00DC60BB">
      <w:pPr>
        <w:spacing w:before="240" w:after="0"/>
        <w:jc w:val="center"/>
        <w:rPr>
          <w:szCs w:val="28"/>
        </w:rPr>
      </w:pPr>
    </w:p>
    <w:p w:rsidR="00DC60BB" w:rsidRPr="00C345CB" w:rsidRDefault="00DC60BB" w:rsidP="00DC60BB">
      <w:pPr>
        <w:spacing w:before="240" w:after="0"/>
        <w:jc w:val="center"/>
        <w:rPr>
          <w:szCs w:val="28"/>
        </w:rPr>
      </w:pPr>
    </w:p>
    <w:p w:rsidR="00DC60BB" w:rsidRPr="00C345CB" w:rsidRDefault="00DC60BB" w:rsidP="00DC60BB">
      <w:pPr>
        <w:spacing w:before="240" w:after="0"/>
        <w:jc w:val="center"/>
        <w:rPr>
          <w:szCs w:val="28"/>
        </w:rPr>
      </w:pPr>
    </w:p>
    <w:p w:rsidR="00DC60BB" w:rsidRPr="00C345CB" w:rsidRDefault="00DC60BB" w:rsidP="00DC60BB">
      <w:pPr>
        <w:spacing w:before="240" w:after="0"/>
        <w:jc w:val="center"/>
        <w:rPr>
          <w:szCs w:val="28"/>
        </w:rPr>
      </w:pPr>
    </w:p>
    <w:p w:rsidR="00DC60BB" w:rsidRPr="00C345CB" w:rsidRDefault="00DC60BB" w:rsidP="00DC60BB">
      <w:pPr>
        <w:spacing w:before="240" w:after="0"/>
        <w:jc w:val="center"/>
        <w:rPr>
          <w:szCs w:val="28"/>
        </w:rPr>
      </w:pPr>
    </w:p>
    <w:p w:rsidR="00DC60BB" w:rsidRDefault="00DC60BB" w:rsidP="00DC60BB">
      <w:pPr>
        <w:spacing w:before="24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C60BB" w:rsidRDefault="00DC60BB" w:rsidP="00DC60BB">
      <w:pPr>
        <w:spacing w:before="24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C60BB" w:rsidRDefault="00DC60BB" w:rsidP="00DC60BB">
      <w:pPr>
        <w:spacing w:before="24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C60BB" w:rsidRPr="00DC60BB" w:rsidRDefault="00DC60BB" w:rsidP="00DC60BB">
      <w:pPr>
        <w:spacing w:before="240" w:after="0"/>
        <w:jc w:val="center"/>
        <w:rPr>
          <w:rFonts w:ascii="Times New Roman" w:hAnsi="Times New Roman" w:cs="Times New Roman"/>
          <w:sz w:val="36"/>
          <w:szCs w:val="36"/>
        </w:rPr>
      </w:pPr>
      <w:r w:rsidRPr="00DC60BB">
        <w:rPr>
          <w:rFonts w:ascii="Times New Roman" w:hAnsi="Times New Roman" w:cs="Times New Roman"/>
          <w:sz w:val="36"/>
          <w:szCs w:val="36"/>
        </w:rPr>
        <w:t>Консультация для воспитателей</w:t>
      </w:r>
    </w:p>
    <w:p w:rsidR="00DC60BB" w:rsidRPr="00DC60BB" w:rsidRDefault="00DC60BB" w:rsidP="00DC60B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DC60BB">
        <w:rPr>
          <w:rFonts w:ascii="Times New Roman" w:eastAsia="Times New Roman" w:hAnsi="Times New Roman" w:cs="Times New Roman"/>
          <w:sz w:val="36"/>
          <w:szCs w:val="36"/>
        </w:rPr>
        <w:t>«Развивающая предметно-пространственная среда как средство речевого развития дошкольников»</w:t>
      </w:r>
    </w:p>
    <w:p w:rsidR="00DC60BB" w:rsidRPr="00C345CB" w:rsidRDefault="00DC60BB" w:rsidP="00DC60BB">
      <w:pPr>
        <w:spacing w:before="240" w:after="0"/>
        <w:jc w:val="center"/>
        <w:rPr>
          <w:sz w:val="32"/>
          <w:szCs w:val="32"/>
        </w:rPr>
      </w:pPr>
    </w:p>
    <w:p w:rsidR="00DC60BB" w:rsidRPr="00C345CB" w:rsidRDefault="00DC60BB" w:rsidP="00DC60BB">
      <w:pPr>
        <w:spacing w:before="240" w:after="0"/>
        <w:jc w:val="both"/>
        <w:rPr>
          <w:szCs w:val="28"/>
        </w:rPr>
      </w:pPr>
    </w:p>
    <w:p w:rsidR="00DC60BB" w:rsidRPr="00C345CB" w:rsidRDefault="00DC60BB" w:rsidP="00DC60BB">
      <w:pPr>
        <w:spacing w:before="240" w:after="0"/>
        <w:jc w:val="both"/>
        <w:rPr>
          <w:szCs w:val="28"/>
        </w:rPr>
      </w:pPr>
    </w:p>
    <w:p w:rsidR="00DC60BB" w:rsidRPr="00C345CB" w:rsidRDefault="00DC60BB" w:rsidP="00DC60BB">
      <w:pPr>
        <w:spacing w:before="240" w:after="0"/>
        <w:jc w:val="both"/>
        <w:rPr>
          <w:szCs w:val="28"/>
        </w:rPr>
      </w:pPr>
    </w:p>
    <w:p w:rsidR="00DC60BB" w:rsidRPr="00C345CB" w:rsidRDefault="00DC60BB" w:rsidP="00DC60BB">
      <w:pPr>
        <w:spacing w:before="240" w:after="0"/>
        <w:jc w:val="both"/>
        <w:rPr>
          <w:szCs w:val="28"/>
        </w:rPr>
      </w:pPr>
    </w:p>
    <w:p w:rsidR="00DC60BB" w:rsidRPr="00C345CB" w:rsidRDefault="00DC60BB" w:rsidP="00DC60BB">
      <w:pPr>
        <w:spacing w:before="240" w:after="0"/>
        <w:jc w:val="both"/>
        <w:rPr>
          <w:szCs w:val="28"/>
        </w:rPr>
      </w:pPr>
    </w:p>
    <w:p w:rsidR="00DC60BB" w:rsidRPr="00C345CB" w:rsidRDefault="00DC60BB" w:rsidP="00DC60BB">
      <w:pPr>
        <w:spacing w:before="240" w:after="0"/>
        <w:jc w:val="both"/>
        <w:rPr>
          <w:szCs w:val="28"/>
        </w:rPr>
      </w:pPr>
    </w:p>
    <w:p w:rsidR="00DC60BB" w:rsidRDefault="00DC60BB" w:rsidP="00DC60BB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C60BB" w:rsidRDefault="00DC60BB" w:rsidP="00DC60BB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C60BB" w:rsidRPr="00DC60BB" w:rsidRDefault="00DC60BB" w:rsidP="00DC60BB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DC60BB"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DC60BB" w:rsidRDefault="00DC60BB" w:rsidP="00DC60BB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DC60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Анна Викторовна </w:t>
      </w:r>
      <w:proofErr w:type="spellStart"/>
      <w:r w:rsidRPr="00DC60BB">
        <w:rPr>
          <w:rFonts w:ascii="Times New Roman" w:hAnsi="Times New Roman" w:cs="Times New Roman"/>
          <w:sz w:val="28"/>
          <w:szCs w:val="28"/>
        </w:rPr>
        <w:t>Чулочникова</w:t>
      </w:r>
      <w:proofErr w:type="spellEnd"/>
    </w:p>
    <w:p w:rsidR="00DC60BB" w:rsidRDefault="00DC60BB" w:rsidP="00DC60BB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C60BB" w:rsidRDefault="00DC60BB" w:rsidP="00DC60BB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269D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правильной речи ребенка является одной из основных задач дошкольного образования. Речь</w:t>
      </w:r>
      <w:r w:rsidR="00DC60B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как ведущее средство общения</w:t>
      </w:r>
      <w:r w:rsidR="00DC60B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 все виды деятельности ребенка. Поэтому необходимо заботиться о своевременном формировании речи детей, о ее чистоте и правильности.</w:t>
      </w:r>
    </w:p>
    <w:p w:rsidR="00DC60BB" w:rsidRPr="00DC60BB" w:rsidRDefault="00DC60BB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69D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Создание условий для полноценного развития речи детей предусматривает создание развивающей предметно-пространственной среды группы.</w:t>
      </w:r>
    </w:p>
    <w:p w:rsidR="00DC60BB" w:rsidRPr="00DC60BB" w:rsidRDefault="00DC60BB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среда должна быть: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Содержательно-насыщенной: должна соответствовать возрастным возможностям детей и ОО Программы.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Трансформируемой: предполагает возможность изменений предметно-пространственной среды в зависимости от образовательной ситуации, от меняющихся интересов и возможностей детей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Полифункциональной: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мягких модулей, ширм и т.д.;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наличие в группе 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не обладающих жестко закрепленным способом употребления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наличие в группе различных простран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ств дл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>я игры, а также разнообразных материалов, игр, игрушек и оборудования, обеспечивающих свободный выбор детей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периодическую сменяемость игрового материала, появление новых предметов, стимулирующих различные виды активности детей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Доступной: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свободный доступ детей к играм, игрушкам, материалам, пособиям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:rsidR="0011269D" w:rsidRPr="00DC60BB" w:rsidRDefault="0011269D" w:rsidP="0011269D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Безопасной: предполагает соответствие всех ее элементов требованиям по обеспечению надежности и безопасности их использования.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Согласно ФГОС 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и ООП речевое развитие включает:</w:t>
      </w:r>
    </w:p>
    <w:p w:rsidR="0011269D" w:rsidRPr="00DC60BB" w:rsidRDefault="0011269D" w:rsidP="0011269D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владение речью как средством общения и культуры</w:t>
      </w:r>
    </w:p>
    <w:p w:rsidR="0011269D" w:rsidRPr="00DC60BB" w:rsidRDefault="0011269D" w:rsidP="0011269D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11269D" w:rsidRPr="00DC60BB" w:rsidRDefault="0011269D" w:rsidP="0011269D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обогащение активного словаря</w:t>
      </w:r>
    </w:p>
    <w:p w:rsidR="0011269D" w:rsidRPr="00DC60BB" w:rsidRDefault="0011269D" w:rsidP="0011269D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развитие связной, грамматически правильной диалогической и монологической речи</w:t>
      </w:r>
    </w:p>
    <w:p w:rsidR="0011269D" w:rsidRPr="00DC60BB" w:rsidRDefault="0011269D" w:rsidP="0011269D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развитие речевого творчества</w:t>
      </w:r>
    </w:p>
    <w:p w:rsidR="0011269D" w:rsidRPr="00DC60BB" w:rsidRDefault="0011269D" w:rsidP="0011269D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</w:t>
      </w:r>
    </w:p>
    <w:p w:rsidR="0011269D" w:rsidRPr="00DC60BB" w:rsidRDefault="0011269D" w:rsidP="0011269D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формирование звуковой активности как предпосылки обучения грамоте.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i/>
          <w:iCs/>
          <w:sz w:val="28"/>
          <w:szCs w:val="28"/>
        </w:rPr>
        <w:t>Речевая развивающая среда (РРС) </w:t>
      </w:r>
      <w:r w:rsidRPr="00DC60BB">
        <w:rPr>
          <w:rFonts w:ascii="Times New Roman" w:eastAsia="Times New Roman" w:hAnsi="Times New Roman" w:cs="Times New Roman"/>
          <w:sz w:val="28"/>
          <w:szCs w:val="28"/>
        </w:rPr>
        <w:t>созданная в определённой группе, это фактор либо сдерживающий, либо активизирующий процесс речевого развития ребёнка, поэтому создавая развивающую среду, важно учитывать уровень речевого развития, интересы, способности детей данной группы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lastRenderedPageBreak/>
        <w:t>Опираясь на все выше сказанное в основу речевой среды входит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игровой и дидактический материал, направленный на развитие разных сторон речи дошкольников.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Знакомство с художественной литературой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Книжный центр включает в себя различные литературные произведения: это русские народные и зарубежные сказки, произведения советских и зарубежных писателей, стихи разных авторов. В книжном уголке организуются выставки книг одного автора.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Фотографии писателей.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При ознакомлении детей с художественной литературой мы знакомим детей с авторами произведений, поэтому нами собрана папка с портретами различных писателей.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При знакомстве детей с художественной литературой мы всегда рассматриваем иллюстрации, а ребята в самостоятельной деятельности с большим удовольствием рисуют рисунки к знакомым произведениям.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Развитие словаря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Обогащение активного словаря в работе с детьми направлено на освоение и использование в речи:</w:t>
      </w:r>
    </w:p>
    <w:p w:rsidR="0011269D" w:rsidRPr="00DC60BB" w:rsidRDefault="0011269D" w:rsidP="0011269D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названий предметов и материалов, из которых они изготовлены</w:t>
      </w:r>
    </w:p>
    <w:p w:rsidR="0011269D" w:rsidRPr="00DC60BB" w:rsidRDefault="0011269D" w:rsidP="0011269D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названия живых существ и сред их обитания, трудовых процессов</w:t>
      </w:r>
    </w:p>
    <w:p w:rsidR="0011269D" w:rsidRPr="00DC60BB" w:rsidRDefault="0011269D" w:rsidP="0011269D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слов, обозначающих части предметов, объектов и явлений природы, их свойства и качества</w:t>
      </w:r>
    </w:p>
    <w:p w:rsidR="0011269D" w:rsidRPr="00DC60BB" w:rsidRDefault="0011269D" w:rsidP="0011269D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слов, обозначающих некоторые родовые и видовые обобщения, а также лежащие в основе этих обобщений существенные признаки, например, живые 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организмы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растут и размножаются, посуда это то что необходимо людям для еды, приготовления пищи) и т.д.</w:t>
      </w:r>
    </w:p>
    <w:p w:rsidR="0011269D" w:rsidRPr="00DC60BB" w:rsidRDefault="0011269D" w:rsidP="0011269D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слов извинения, участия, эмоционального сочувствия.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Для реализации данного направления в группе имеется наглядно- иллюстрационный материал в соответствии с лексическими темами и настольно-печатные игры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Грамматический строй речи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С целью развития грамматического строя речи есть серия наглядно-демонстрационного материала «Грамматика в картинках»:</w:t>
      </w:r>
    </w:p>
    <w:p w:rsidR="0011269D" w:rsidRPr="00DC60BB" w:rsidRDefault="0011269D" w:rsidP="0011269D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Словообразование</w:t>
      </w:r>
    </w:p>
    <w:p w:rsidR="0011269D" w:rsidRPr="00DC60BB" w:rsidRDefault="0011269D" w:rsidP="0011269D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Ударение</w:t>
      </w:r>
    </w:p>
    <w:p w:rsidR="0011269D" w:rsidRPr="00DC60BB" w:rsidRDefault="0011269D" w:rsidP="0011269D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Множественное число</w:t>
      </w:r>
    </w:p>
    <w:p w:rsidR="0011269D" w:rsidRPr="00DC60BB" w:rsidRDefault="0011269D" w:rsidP="0011269D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Многозначные слова</w:t>
      </w:r>
    </w:p>
    <w:p w:rsidR="0011269D" w:rsidRPr="00DC60BB" w:rsidRDefault="0011269D" w:rsidP="0011269D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Говори правильно</w:t>
      </w:r>
    </w:p>
    <w:p w:rsidR="0011269D" w:rsidRPr="00DC60BB" w:rsidRDefault="0011269D" w:rsidP="0011269D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Антонимы глаголы, прилагательные</w:t>
      </w:r>
    </w:p>
    <w:p w:rsidR="0011269D" w:rsidRPr="00DC60BB" w:rsidRDefault="0011269D" w:rsidP="0011269D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Один-много</w:t>
      </w:r>
      <w:proofErr w:type="gramEnd"/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Развитие связной, диалогической и монологической речи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Освоение данного раздела строится на освоение умений детьми:</w:t>
      </w:r>
    </w:p>
    <w:p w:rsidR="0011269D" w:rsidRPr="00DC60BB" w:rsidRDefault="0011269D" w:rsidP="0011269D">
      <w:pPr>
        <w:numPr>
          <w:ilvl w:val="0"/>
          <w:numId w:val="5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Составлять описательные рассказы о предметах и повествовательных рассказов из личного опыта. Пересказы. Описание картин, игрушек. Составление рассказов по </w:t>
      </w:r>
      <w:r w:rsidRPr="00DC60BB">
        <w:rPr>
          <w:rFonts w:ascii="Times New Roman" w:eastAsia="Times New Roman" w:hAnsi="Times New Roman" w:cs="Times New Roman"/>
          <w:sz w:val="28"/>
          <w:szCs w:val="28"/>
        </w:rPr>
        <w:lastRenderedPageBreak/>
        <w:t>серии картин. Сочинение окончания рассказа. Работа с загадками, пословицами, поговорками, стихами.</w:t>
      </w:r>
    </w:p>
    <w:p w:rsidR="0011269D" w:rsidRPr="00DC60BB" w:rsidRDefault="0011269D" w:rsidP="0011269D">
      <w:pPr>
        <w:numPr>
          <w:ilvl w:val="0"/>
          <w:numId w:val="5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Отвечать на вопросы и обращения взрослого; сообщать о своих впечатлениях, желаниях; задавать вопросы в условиях наглядно представленной ситуации общения (Кто это?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Как его зовут?).</w:t>
      </w:r>
      <w:proofErr w:type="gramEnd"/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numPr>
          <w:ilvl w:val="0"/>
          <w:numId w:val="6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Дети по вопросам воспитателя могут составлять рассказ по картинке: совместно с воспитателем пересказывать хорошо знакомые сказки; читать наизусть короткие стихи, слушать чтение детских книг и рассматривать иллюстрации; согласовывать прилагательные и существительные; правильно использовать в речи названия животных и их детенышей в единственном и множественном числе.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В этом нам помогают серии картин и </w:t>
      </w:r>
      <w:proofErr w:type="spellStart"/>
      <w:r w:rsidRPr="00DC60BB"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для составления описательных рассказов, настольно-печатные и дидактические игры такие игры как «Профессии», «Расскажи про детский сад» и др.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Воспитание звуковой культуры речи и фонематического слуха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Воспитание звуковой культуры речи предполагает развитие умений:</w:t>
      </w:r>
    </w:p>
    <w:p w:rsidR="0011269D" w:rsidRPr="00DC60BB" w:rsidRDefault="0011269D" w:rsidP="0011269D">
      <w:pPr>
        <w:numPr>
          <w:ilvl w:val="0"/>
          <w:numId w:val="7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правильного произношения гласных и согласных звуков</w:t>
      </w:r>
    </w:p>
    <w:p w:rsidR="0011269D" w:rsidRPr="00DC60BB" w:rsidRDefault="0011269D" w:rsidP="0011269D">
      <w:pPr>
        <w:numPr>
          <w:ilvl w:val="0"/>
          <w:numId w:val="7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слышать специально интонируемый в речи воспитателя звук.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Поэтому для реализации данного направления мы используем предметные и сюжетные картинки, дидактические игры и пособия на определение заданного звука в слове.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Нами составлена картотека артикуляционной гимнастики, которая включает комплекс упражнений, так же в нашей работе мы используем артикуляционные кубики и другие пособия, помогающие подготовить артикуляционный аппарат ребенка к правильному произнесению нужных звуков и картотека сюжетных картинок для автоматизации и дифференциации звуков.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фонематического слуха.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фонематического слуха мы планируем изготовить шумовые бутылочки и звуковые 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коробочки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с помощью которых ребенок учится составлять пары одинаковых шумов.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речевого дыхания.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Наряду с развитием звуковой культуры речи, фонематического слуха и артикуляционной моторики ведется работа, направленная на развитие правильного речевого дыхания. В этом нам помогают такие пособия как ветерки, султанчики, «</w:t>
      </w:r>
      <w:proofErr w:type="spellStart"/>
      <w:r w:rsidRPr="00DC60BB">
        <w:rPr>
          <w:rFonts w:ascii="Times New Roman" w:eastAsia="Times New Roman" w:hAnsi="Times New Roman" w:cs="Times New Roman"/>
          <w:sz w:val="28"/>
          <w:szCs w:val="28"/>
        </w:rPr>
        <w:t>Воротики</w:t>
      </w:r>
      <w:proofErr w:type="spellEnd"/>
      <w:r w:rsidRPr="00DC60B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мелкой моторики рук.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один из лучших способов развития речи у дошкольников и наши детки с удовольствием играют в пальчиковые игры: «Две сороконожки», «Озорные пальчики» и др.,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Пальчиковая гимнастика - способствует активизации речи детей с учетом возвратных и индивидуальных особенностей и </w:t>
      </w:r>
      <w:proofErr w:type="spellStart"/>
      <w:r w:rsidRPr="00DC60BB">
        <w:rPr>
          <w:rFonts w:ascii="Times New Roman" w:eastAsia="Times New Roman" w:hAnsi="Times New Roman" w:cs="Times New Roman"/>
          <w:sz w:val="28"/>
          <w:szCs w:val="28"/>
        </w:rPr>
        <w:t>направленна</w:t>
      </w:r>
      <w:proofErr w:type="spell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на развитие мелкой моторики руки и развитие речи у детей.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наши дети играют в игры, которые тоже способствуют развитию мелкой моторики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, шнуровки, трафареты, мячики, мелкий конструктор </w:t>
      </w:r>
      <w:proofErr w:type="spellStart"/>
      <w:r w:rsidRPr="00DC60BB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DC60BB">
        <w:rPr>
          <w:rFonts w:ascii="Times New Roman" w:eastAsia="Times New Roman" w:hAnsi="Times New Roman" w:cs="Times New Roman"/>
          <w:sz w:val="28"/>
          <w:szCs w:val="28"/>
        </w:rPr>
        <w:t>, игры с песком в группе и в сенсорной комнате)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Речевое развитие очень тесно связано с театрализованной деятельностью, поэтому в группе имеются различные виды театров. Так же в этот раздел у нас входят настольно-дидактические игры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>Сказка за сказкой, Играем в театр.)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Наши дети с большим удовольствием меняют свои образы. Это </w:t>
      </w:r>
      <w:proofErr w:type="spellStart"/>
      <w:r w:rsidRPr="00DC60BB">
        <w:rPr>
          <w:rFonts w:ascii="Times New Roman" w:eastAsia="Times New Roman" w:hAnsi="Times New Roman" w:cs="Times New Roman"/>
          <w:sz w:val="28"/>
          <w:szCs w:val="28"/>
        </w:rPr>
        <w:t>влият</w:t>
      </w:r>
      <w:proofErr w:type="spell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на эмоциональную сферу ребенка, и способствует не только речевому развитию, но и формированию коммуникативных навыков, развитию подражательности и творческих способностей детей.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Необходимо помнить, что речевая развивающая среда – это не только предметное окружение, важна и роль взрослого, его собственная речь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т.к. именно педагог закладывает основы культуры детской речи, формирует основы речевой деятельности детей, приобщает их к культуре устного высказывания.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Речь педагога – отражение внутреннего мира и важная часть профессиональной культуры.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Вывод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В пустых стенах ребенок не заговорит – заметила в свое время Елизавета Ивановна Тихеева.</w:t>
      </w:r>
    </w:p>
    <w:p w:rsidR="0011269D" w:rsidRPr="00DC60BB" w:rsidRDefault="0011269D" w:rsidP="00112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мы должны грамотно создать речевую развивающую предметно-пространственную среду в детском саду, которая должна, создавать положительную эмоциональную отзывчивость у детей и вызывать желание участвовать в речевом общении </w:t>
      </w:r>
      <w:proofErr w:type="gramStart"/>
      <w:r w:rsidRPr="00DC60B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C60BB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друг с другом.</w:t>
      </w:r>
    </w:p>
    <w:p w:rsidR="0011269D" w:rsidRPr="00DC60BB" w:rsidRDefault="0011269D" w:rsidP="0011269D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Создавать благоприятные условия для формирования речевых умений и навыков детей не только в специально организованном обучении, но и в самостоятельной деятельности</w:t>
      </w:r>
    </w:p>
    <w:p w:rsidR="0011269D" w:rsidRPr="00DC60BB" w:rsidRDefault="0011269D" w:rsidP="0011269D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Обеспечивать высокий уровень речевой активности детей</w:t>
      </w:r>
    </w:p>
    <w:p w:rsidR="0011269D" w:rsidRPr="00DC60BB" w:rsidRDefault="0011269D" w:rsidP="0011269D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DC60BB">
        <w:rPr>
          <w:rFonts w:ascii="Times New Roman" w:eastAsia="Times New Roman" w:hAnsi="Times New Roman" w:cs="Times New Roman"/>
          <w:sz w:val="28"/>
          <w:szCs w:val="28"/>
        </w:rPr>
        <w:t>Способствовать овладению детьми речевыми умениями и навыками в естественной обстановке живой разговорной речи.</w:t>
      </w:r>
    </w:p>
    <w:p w:rsidR="00673390" w:rsidRPr="00DC60BB" w:rsidRDefault="00673390" w:rsidP="001126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3390" w:rsidRPr="00DC60BB" w:rsidSect="00112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575"/>
    <w:multiLevelType w:val="multilevel"/>
    <w:tmpl w:val="B5D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20CA3"/>
    <w:multiLevelType w:val="multilevel"/>
    <w:tmpl w:val="E88C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E39DB"/>
    <w:multiLevelType w:val="multilevel"/>
    <w:tmpl w:val="9B28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7767C"/>
    <w:multiLevelType w:val="multilevel"/>
    <w:tmpl w:val="943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024774"/>
    <w:multiLevelType w:val="multilevel"/>
    <w:tmpl w:val="F86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FC796A"/>
    <w:multiLevelType w:val="multilevel"/>
    <w:tmpl w:val="6774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53AA4"/>
    <w:multiLevelType w:val="multilevel"/>
    <w:tmpl w:val="C66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935EBD"/>
    <w:multiLevelType w:val="multilevel"/>
    <w:tmpl w:val="97F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269D"/>
    <w:rsid w:val="0011269D"/>
    <w:rsid w:val="00673390"/>
    <w:rsid w:val="00A73C7A"/>
    <w:rsid w:val="00DC60BB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8D"/>
  </w:style>
  <w:style w:type="paragraph" w:styleId="2">
    <w:name w:val="heading 2"/>
    <w:basedOn w:val="a"/>
    <w:link w:val="20"/>
    <w:uiPriority w:val="9"/>
    <w:qFormat/>
    <w:rsid w:val="00112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1126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1269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6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11269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1269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11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1269D"/>
    <w:rPr>
      <w:i/>
      <w:iCs/>
    </w:rPr>
  </w:style>
  <w:style w:type="character" w:styleId="a5">
    <w:name w:val="Strong"/>
    <w:basedOn w:val="a0"/>
    <w:uiPriority w:val="22"/>
    <w:qFormat/>
    <w:rsid w:val="0011269D"/>
    <w:rPr>
      <w:b/>
      <w:bCs/>
    </w:rPr>
  </w:style>
  <w:style w:type="character" w:styleId="a6">
    <w:name w:val="Hyperlink"/>
    <w:basedOn w:val="a0"/>
    <w:uiPriority w:val="99"/>
    <w:semiHidden/>
    <w:unhideWhenUsed/>
    <w:rsid w:val="0011269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2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630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575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073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4031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94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3865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7668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701313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2020-09-06T14:34:00Z</dcterms:created>
  <dcterms:modified xsi:type="dcterms:W3CDTF">2024-09-24T15:42:00Z</dcterms:modified>
</cp:coreProperties>
</file>